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2D8D" w:rsidRDefault="00BE2A2D" w:rsidP="00C654D5">
      <w:pPr>
        <w:rPr>
          <w:rFonts w:ascii="Arial" w:hAnsi="Arial" w:cs="Arial"/>
          <w:b/>
        </w:rPr>
      </w:pPr>
      <w:r w:rsidRPr="00BE2A2D">
        <w:rPr>
          <w:rFonts w:ascii="Arial" w:hAnsi="Arial" w:cs="Arial"/>
          <w:b/>
          <w:noProof/>
        </w:rPr>
        <w:drawing>
          <wp:anchor distT="0" distB="0" distL="114300" distR="114300" simplePos="0" relativeHeight="251658240" behindDoc="0" locked="0" layoutInCell="1" allowOverlap="1">
            <wp:simplePos x="0" y="0"/>
            <wp:positionH relativeFrom="column">
              <wp:posOffset>-809625</wp:posOffset>
            </wp:positionH>
            <wp:positionV relativeFrom="paragraph">
              <wp:posOffset>-819150</wp:posOffset>
            </wp:positionV>
            <wp:extent cx="7367201" cy="1047750"/>
            <wp:effectExtent l="0" t="0" r="5715" b="0"/>
            <wp:wrapNone/>
            <wp:docPr id="1" name="Picture 1" descr="S:\ICBSE\Documentation Definitive\Letterhead\ICBSE_logo_Nov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ICBSE\Documentation Definitive\Letterhead\ICBSE_logo_Nov2020.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439160" cy="105798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02D8D" w:rsidRDefault="00202D8D" w:rsidP="00C654D5">
      <w:pPr>
        <w:rPr>
          <w:rFonts w:ascii="Arial" w:hAnsi="Arial" w:cs="Arial"/>
          <w:b/>
        </w:rPr>
      </w:pPr>
    </w:p>
    <w:p w:rsidR="00C654D5" w:rsidRPr="001F637D" w:rsidRDefault="00C654D5" w:rsidP="00C654D5">
      <w:pPr>
        <w:rPr>
          <w:rFonts w:ascii="Arial" w:hAnsi="Arial" w:cs="Arial"/>
          <w:b/>
        </w:rPr>
      </w:pPr>
      <w:r w:rsidRPr="001F637D">
        <w:rPr>
          <w:rFonts w:ascii="Arial" w:hAnsi="Arial" w:cs="Arial"/>
          <w:b/>
        </w:rPr>
        <w:t>ICBSE</w:t>
      </w:r>
    </w:p>
    <w:p w:rsidR="00C654D5" w:rsidRPr="001F637D" w:rsidRDefault="00C654D5" w:rsidP="00C654D5">
      <w:pPr>
        <w:rPr>
          <w:rFonts w:ascii="Arial" w:hAnsi="Arial" w:cs="Arial"/>
          <w:b/>
        </w:rPr>
      </w:pPr>
      <w:r w:rsidRPr="001F637D">
        <w:rPr>
          <w:rFonts w:ascii="Arial" w:hAnsi="Arial" w:cs="Arial"/>
          <w:b/>
        </w:rPr>
        <w:t>OSCE Sub Group</w:t>
      </w:r>
    </w:p>
    <w:p w:rsidR="00C654D5" w:rsidRPr="001F637D" w:rsidRDefault="00C654D5" w:rsidP="00C654D5">
      <w:pPr>
        <w:rPr>
          <w:rFonts w:ascii="Arial" w:hAnsi="Arial" w:cs="Arial"/>
          <w:b/>
        </w:rPr>
      </w:pPr>
      <w:bookmarkStart w:id="0" w:name="_GoBack"/>
      <w:bookmarkEnd w:id="0"/>
    </w:p>
    <w:p w:rsidR="00C654D5" w:rsidRPr="001F637D" w:rsidRDefault="00C654D5" w:rsidP="00C654D5">
      <w:pPr>
        <w:rPr>
          <w:rFonts w:ascii="Arial" w:hAnsi="Arial" w:cs="Arial"/>
          <w:b/>
        </w:rPr>
      </w:pPr>
      <w:r w:rsidRPr="001F637D">
        <w:rPr>
          <w:rFonts w:ascii="Arial" w:hAnsi="Arial" w:cs="Arial"/>
          <w:b/>
        </w:rPr>
        <w:t>BCA Lead Role Description</w:t>
      </w:r>
    </w:p>
    <w:p w:rsidR="00C654D5" w:rsidRPr="001F637D" w:rsidRDefault="00C654D5" w:rsidP="00C654D5">
      <w:pPr>
        <w:rPr>
          <w:rFonts w:ascii="Arial" w:hAnsi="Arial" w:cs="Arial"/>
        </w:rPr>
      </w:pPr>
    </w:p>
    <w:p w:rsidR="00C654D5" w:rsidRPr="001F637D" w:rsidRDefault="00C654D5" w:rsidP="00C654D5">
      <w:pPr>
        <w:pStyle w:val="ListParagraph"/>
        <w:numPr>
          <w:ilvl w:val="0"/>
          <w:numId w:val="2"/>
        </w:numPr>
        <w:ind w:hanging="720"/>
        <w:rPr>
          <w:rFonts w:ascii="Arial" w:hAnsi="Arial" w:cs="Arial"/>
          <w:b/>
        </w:rPr>
      </w:pPr>
      <w:r w:rsidRPr="001F637D">
        <w:rPr>
          <w:rFonts w:ascii="Arial" w:hAnsi="Arial" w:cs="Arial"/>
          <w:b/>
        </w:rPr>
        <w:t>Attendance</w:t>
      </w:r>
    </w:p>
    <w:p w:rsidR="00C654D5" w:rsidRPr="001F637D" w:rsidRDefault="00C654D5" w:rsidP="00C654D5">
      <w:pPr>
        <w:rPr>
          <w:rFonts w:ascii="Arial" w:hAnsi="Arial" w:cs="Arial"/>
        </w:rPr>
      </w:pPr>
    </w:p>
    <w:p w:rsidR="00C654D5" w:rsidRPr="001F637D" w:rsidRDefault="00C654D5" w:rsidP="00C654D5">
      <w:pPr>
        <w:ind w:left="720"/>
        <w:rPr>
          <w:rFonts w:ascii="Arial" w:hAnsi="Arial" w:cs="Arial"/>
        </w:rPr>
      </w:pPr>
      <w:r w:rsidRPr="001F637D">
        <w:rPr>
          <w:rFonts w:ascii="Arial" w:hAnsi="Arial" w:cs="Arial"/>
        </w:rPr>
        <w:t xml:space="preserve">The Lead is expected to attend the OSCE standard setting/subgroup meetings (3 per year). The BCA </w:t>
      </w:r>
      <w:r w:rsidR="00FD0615">
        <w:rPr>
          <w:rFonts w:ascii="Arial" w:hAnsi="Arial" w:cs="Arial"/>
        </w:rPr>
        <w:t xml:space="preserve">Lead </w:t>
      </w:r>
      <w:r w:rsidRPr="001F637D">
        <w:rPr>
          <w:rFonts w:ascii="Arial" w:hAnsi="Arial" w:cs="Arial"/>
        </w:rPr>
        <w:t>will be expected to report to the Committee on developmental and review activities within the BCA.</w:t>
      </w:r>
    </w:p>
    <w:p w:rsidR="00C654D5" w:rsidRPr="001F637D" w:rsidRDefault="00C654D5" w:rsidP="00C654D5">
      <w:pPr>
        <w:ind w:left="720"/>
        <w:rPr>
          <w:rFonts w:ascii="Arial" w:hAnsi="Arial" w:cs="Arial"/>
        </w:rPr>
      </w:pPr>
    </w:p>
    <w:p w:rsidR="00C654D5" w:rsidRPr="001F637D" w:rsidRDefault="00C654D5" w:rsidP="00C654D5">
      <w:pPr>
        <w:ind w:left="720"/>
        <w:rPr>
          <w:rFonts w:ascii="Arial" w:hAnsi="Arial" w:cs="Arial"/>
        </w:rPr>
      </w:pPr>
      <w:r w:rsidRPr="001F637D">
        <w:rPr>
          <w:rFonts w:ascii="Arial" w:hAnsi="Arial" w:cs="Arial"/>
        </w:rPr>
        <w:t xml:space="preserve">There are no other formal meetings set at present. It is expected, however, that the Lead would, in consultation with colleagues hold up to </w:t>
      </w:r>
      <w:r w:rsidR="001F637D">
        <w:rPr>
          <w:rFonts w:ascii="Arial" w:hAnsi="Arial" w:cs="Arial"/>
        </w:rPr>
        <w:t>three</w:t>
      </w:r>
      <w:r w:rsidR="001F637D" w:rsidRPr="001F637D">
        <w:rPr>
          <w:rFonts w:ascii="Arial" w:hAnsi="Arial" w:cs="Arial"/>
        </w:rPr>
        <w:t xml:space="preserve"> </w:t>
      </w:r>
      <w:r w:rsidRPr="001F637D">
        <w:rPr>
          <w:rFonts w:ascii="Arial" w:hAnsi="Arial" w:cs="Arial"/>
        </w:rPr>
        <w:t>intercollegiate question writing meetings per year.</w:t>
      </w:r>
    </w:p>
    <w:p w:rsidR="00C654D5" w:rsidRPr="001F637D" w:rsidRDefault="00C654D5" w:rsidP="00C654D5">
      <w:pPr>
        <w:rPr>
          <w:rFonts w:ascii="Arial" w:hAnsi="Arial" w:cs="Arial"/>
        </w:rPr>
      </w:pPr>
    </w:p>
    <w:p w:rsidR="00C654D5" w:rsidRPr="001F637D" w:rsidRDefault="00C654D5" w:rsidP="00C654D5">
      <w:pPr>
        <w:rPr>
          <w:rFonts w:ascii="Arial" w:hAnsi="Arial" w:cs="Arial"/>
        </w:rPr>
      </w:pPr>
    </w:p>
    <w:p w:rsidR="00C654D5" w:rsidRPr="001F637D" w:rsidRDefault="00C654D5" w:rsidP="00C654D5">
      <w:pPr>
        <w:pStyle w:val="ListParagraph"/>
        <w:numPr>
          <w:ilvl w:val="0"/>
          <w:numId w:val="2"/>
        </w:numPr>
        <w:ind w:hanging="720"/>
        <w:rPr>
          <w:rFonts w:ascii="Arial" w:hAnsi="Arial" w:cs="Arial"/>
          <w:b/>
        </w:rPr>
      </w:pPr>
      <w:r w:rsidRPr="001F637D">
        <w:rPr>
          <w:rFonts w:ascii="Arial" w:hAnsi="Arial" w:cs="Arial"/>
          <w:b/>
        </w:rPr>
        <w:t>The Question Bank</w:t>
      </w:r>
    </w:p>
    <w:p w:rsidR="00C654D5" w:rsidRPr="001F637D" w:rsidRDefault="00C654D5" w:rsidP="00C654D5">
      <w:pPr>
        <w:pStyle w:val="ListParagraph"/>
        <w:rPr>
          <w:rFonts w:ascii="Arial" w:hAnsi="Arial" w:cs="Arial"/>
        </w:rPr>
      </w:pPr>
    </w:p>
    <w:p w:rsidR="00C654D5" w:rsidRPr="001F637D" w:rsidRDefault="00C654D5" w:rsidP="001F637D">
      <w:pPr>
        <w:ind w:left="709"/>
        <w:rPr>
          <w:rFonts w:ascii="Arial" w:hAnsi="Arial" w:cs="Arial"/>
        </w:rPr>
      </w:pPr>
      <w:r w:rsidRPr="001F637D">
        <w:rPr>
          <w:rFonts w:ascii="Arial" w:hAnsi="Arial" w:cs="Arial"/>
        </w:rPr>
        <w:t>The Lead will liaise closely with the Question Editor in developing questions for the OSCE Bank within the BCA. In particular the Lead’s role will be to:</w:t>
      </w:r>
    </w:p>
    <w:p w:rsidR="00C654D5" w:rsidRPr="001F637D" w:rsidRDefault="00C654D5" w:rsidP="00C654D5">
      <w:pPr>
        <w:rPr>
          <w:rFonts w:ascii="Arial" w:hAnsi="Arial" w:cs="Arial"/>
        </w:rPr>
      </w:pPr>
    </w:p>
    <w:p w:rsidR="00C654D5" w:rsidRPr="00202D8D" w:rsidRDefault="00C654D5" w:rsidP="00202D8D">
      <w:pPr>
        <w:pStyle w:val="ListParagraph"/>
        <w:numPr>
          <w:ilvl w:val="0"/>
          <w:numId w:val="1"/>
        </w:numPr>
        <w:rPr>
          <w:rFonts w:ascii="Arial" w:hAnsi="Arial" w:cs="Arial"/>
        </w:rPr>
      </w:pPr>
      <w:r w:rsidRPr="00691474">
        <w:rPr>
          <w:rFonts w:ascii="Arial" w:hAnsi="Arial" w:cs="Arial"/>
        </w:rPr>
        <w:t>proactively expand the BCA bank by holding question writing/review sessions at regular intervals and writing questions themselves as appropriate</w:t>
      </w:r>
    </w:p>
    <w:p w:rsidR="00202D8D" w:rsidRPr="00202D8D" w:rsidRDefault="00202D8D" w:rsidP="00202D8D">
      <w:pPr>
        <w:pStyle w:val="ListParagraph"/>
        <w:rPr>
          <w:rFonts w:ascii="Arial" w:hAnsi="Arial" w:cs="Arial"/>
        </w:rPr>
      </w:pPr>
    </w:p>
    <w:p w:rsidR="00202D8D" w:rsidRDefault="00202D8D" w:rsidP="00C654D5">
      <w:pPr>
        <w:pStyle w:val="ListParagraph"/>
        <w:numPr>
          <w:ilvl w:val="0"/>
          <w:numId w:val="1"/>
        </w:numPr>
        <w:rPr>
          <w:rFonts w:ascii="Arial" w:hAnsi="Arial" w:cs="Arial"/>
        </w:rPr>
      </w:pPr>
      <w:r>
        <w:rPr>
          <w:rFonts w:ascii="Arial" w:hAnsi="Arial" w:cs="Arial"/>
        </w:rPr>
        <w:t>work with a nominated deputy to perform all the tasks required of the role</w:t>
      </w:r>
    </w:p>
    <w:p w:rsidR="00202D8D" w:rsidRPr="00202D8D" w:rsidRDefault="00202D8D" w:rsidP="00202D8D">
      <w:pPr>
        <w:pStyle w:val="ListParagraph"/>
        <w:rPr>
          <w:rFonts w:ascii="Arial" w:hAnsi="Arial" w:cs="Arial"/>
        </w:rPr>
      </w:pPr>
    </w:p>
    <w:p w:rsidR="00202D8D" w:rsidRPr="00691474" w:rsidRDefault="00202D8D" w:rsidP="00C654D5">
      <w:pPr>
        <w:pStyle w:val="ListParagraph"/>
        <w:numPr>
          <w:ilvl w:val="0"/>
          <w:numId w:val="1"/>
        </w:numPr>
        <w:rPr>
          <w:rFonts w:ascii="Arial" w:hAnsi="Arial" w:cs="Arial"/>
        </w:rPr>
      </w:pPr>
      <w:r w:rsidRPr="00691474">
        <w:rPr>
          <w:rFonts w:ascii="Arial" w:hAnsi="Arial" w:cs="Arial"/>
        </w:rPr>
        <w:t>suggest/source scenario writers from among colleagues or other contacts</w:t>
      </w:r>
    </w:p>
    <w:p w:rsidR="00C654D5" w:rsidRPr="00691474" w:rsidRDefault="00C654D5" w:rsidP="00C654D5">
      <w:pPr>
        <w:pStyle w:val="ListParagraph"/>
        <w:rPr>
          <w:rFonts w:ascii="Arial" w:hAnsi="Arial" w:cs="Arial"/>
        </w:rPr>
      </w:pPr>
    </w:p>
    <w:p w:rsidR="00C654D5" w:rsidRPr="00691474" w:rsidRDefault="00C654D5" w:rsidP="00C654D5">
      <w:pPr>
        <w:pStyle w:val="ListParagraph"/>
        <w:numPr>
          <w:ilvl w:val="0"/>
          <w:numId w:val="1"/>
        </w:numPr>
        <w:rPr>
          <w:rFonts w:ascii="Arial" w:hAnsi="Arial" w:cs="Arial"/>
        </w:rPr>
      </w:pPr>
      <w:proofErr w:type="gramStart"/>
      <w:r w:rsidRPr="00691474">
        <w:rPr>
          <w:rFonts w:ascii="Arial" w:hAnsi="Arial" w:cs="Arial"/>
        </w:rPr>
        <w:t>keep</w:t>
      </w:r>
      <w:proofErr w:type="gramEnd"/>
      <w:r w:rsidRPr="00691474">
        <w:rPr>
          <w:rFonts w:ascii="Arial" w:hAnsi="Arial" w:cs="Arial"/>
        </w:rPr>
        <w:t xml:space="preserve"> existing questions under review, and deal promptly with scenario queries and formal feedback received from candidates, examiners and assessors. It is expected that formal responses will be recorded, thus completing the feedback loop to the originators of the feedback and the IQA</w:t>
      </w:r>
    </w:p>
    <w:p w:rsidR="00C654D5" w:rsidRPr="001F637D" w:rsidRDefault="00C654D5" w:rsidP="00C654D5">
      <w:pPr>
        <w:pStyle w:val="ListParagraph"/>
        <w:rPr>
          <w:rFonts w:ascii="Arial" w:hAnsi="Arial" w:cs="Arial"/>
        </w:rPr>
      </w:pPr>
    </w:p>
    <w:p w:rsidR="00C654D5" w:rsidRPr="00691474" w:rsidRDefault="00C654D5" w:rsidP="00C654D5">
      <w:pPr>
        <w:pStyle w:val="ListParagraph"/>
        <w:numPr>
          <w:ilvl w:val="0"/>
          <w:numId w:val="3"/>
        </w:numPr>
        <w:rPr>
          <w:rFonts w:ascii="Arial" w:hAnsi="Arial" w:cs="Arial"/>
        </w:rPr>
      </w:pPr>
      <w:r w:rsidRPr="001F637D">
        <w:rPr>
          <w:rFonts w:ascii="Arial" w:hAnsi="Arial" w:cs="Arial"/>
        </w:rPr>
        <w:t>use the syllabus/guide to ensure that items currently in the Bank are on the syllabus and are constructed according to correct dom</w:t>
      </w:r>
      <w:r w:rsidRPr="00691474">
        <w:rPr>
          <w:rFonts w:ascii="Arial" w:hAnsi="Arial" w:cs="Arial"/>
        </w:rPr>
        <w:t>ains/marks</w:t>
      </w:r>
    </w:p>
    <w:p w:rsidR="00C654D5" w:rsidRPr="00691474" w:rsidRDefault="00C654D5" w:rsidP="00C654D5">
      <w:pPr>
        <w:pStyle w:val="ListParagraph"/>
        <w:rPr>
          <w:rFonts w:ascii="Arial" w:hAnsi="Arial" w:cs="Arial"/>
        </w:rPr>
      </w:pPr>
    </w:p>
    <w:p w:rsidR="00C654D5" w:rsidRPr="00691474" w:rsidRDefault="00C654D5" w:rsidP="00C654D5">
      <w:pPr>
        <w:pStyle w:val="ListParagraph"/>
        <w:numPr>
          <w:ilvl w:val="0"/>
          <w:numId w:val="3"/>
        </w:numPr>
        <w:rPr>
          <w:rFonts w:ascii="Arial" w:hAnsi="Arial" w:cs="Arial"/>
        </w:rPr>
      </w:pPr>
      <w:r w:rsidRPr="00691474">
        <w:rPr>
          <w:rFonts w:ascii="Arial" w:hAnsi="Arial" w:cs="Arial"/>
        </w:rPr>
        <w:t>use the syllabus/guide to identify gaps in coverage in the Bank and use this as the lever to develop more questions</w:t>
      </w:r>
    </w:p>
    <w:p w:rsidR="00C654D5" w:rsidRPr="00691474" w:rsidRDefault="00C654D5" w:rsidP="00C654D5">
      <w:pPr>
        <w:pStyle w:val="ListParagraph"/>
        <w:rPr>
          <w:rFonts w:ascii="Arial" w:hAnsi="Arial" w:cs="Arial"/>
        </w:rPr>
      </w:pPr>
    </w:p>
    <w:p w:rsidR="00C654D5" w:rsidRPr="00691474" w:rsidRDefault="00C654D5" w:rsidP="00C654D5">
      <w:pPr>
        <w:pStyle w:val="ListParagraph"/>
        <w:numPr>
          <w:ilvl w:val="0"/>
          <w:numId w:val="3"/>
        </w:numPr>
        <w:rPr>
          <w:rFonts w:ascii="Arial" w:hAnsi="Arial" w:cs="Arial"/>
        </w:rPr>
      </w:pPr>
      <w:r w:rsidRPr="00691474">
        <w:rPr>
          <w:rFonts w:ascii="Arial" w:hAnsi="Arial" w:cs="Arial"/>
        </w:rPr>
        <w:t>have final editorial control of content and accuracy of the scenarios</w:t>
      </w:r>
    </w:p>
    <w:p w:rsidR="00C654D5" w:rsidRPr="00691474" w:rsidRDefault="00C654D5" w:rsidP="00C654D5">
      <w:pPr>
        <w:rPr>
          <w:rFonts w:ascii="Arial" w:hAnsi="Arial" w:cs="Arial"/>
        </w:rPr>
      </w:pPr>
    </w:p>
    <w:p w:rsidR="00C654D5" w:rsidRPr="00691474" w:rsidRDefault="00C654D5" w:rsidP="00C654D5">
      <w:pPr>
        <w:pStyle w:val="ListParagraph"/>
        <w:numPr>
          <w:ilvl w:val="0"/>
          <w:numId w:val="3"/>
        </w:numPr>
        <w:rPr>
          <w:rFonts w:ascii="Arial" w:hAnsi="Arial" w:cs="Arial"/>
        </w:rPr>
      </w:pPr>
      <w:r w:rsidRPr="00691474">
        <w:rPr>
          <w:rFonts w:ascii="Arial" w:hAnsi="Arial" w:cs="Arial"/>
        </w:rPr>
        <w:t>conform to security protocol/guidelines</w:t>
      </w:r>
    </w:p>
    <w:p w:rsidR="00C654D5" w:rsidRPr="00691474" w:rsidRDefault="00C654D5" w:rsidP="00C654D5">
      <w:pPr>
        <w:pStyle w:val="ListParagraph"/>
        <w:rPr>
          <w:rFonts w:ascii="Arial" w:hAnsi="Arial" w:cs="Arial"/>
        </w:rPr>
      </w:pPr>
    </w:p>
    <w:p w:rsidR="00C654D5" w:rsidRPr="00691474" w:rsidRDefault="00C654D5" w:rsidP="00C654D5">
      <w:pPr>
        <w:pStyle w:val="ListParagraph"/>
        <w:numPr>
          <w:ilvl w:val="0"/>
          <w:numId w:val="1"/>
        </w:numPr>
        <w:rPr>
          <w:rFonts w:ascii="Arial" w:hAnsi="Arial" w:cs="Arial"/>
        </w:rPr>
      </w:pPr>
      <w:r w:rsidRPr="00691474">
        <w:rPr>
          <w:rFonts w:ascii="Arial" w:hAnsi="Arial" w:cs="Arial"/>
        </w:rPr>
        <w:t xml:space="preserve">respond promptly to emails and other correspondence from the </w:t>
      </w:r>
      <w:r w:rsidR="00FD0615">
        <w:rPr>
          <w:rFonts w:ascii="Arial" w:hAnsi="Arial" w:cs="Arial"/>
        </w:rPr>
        <w:t xml:space="preserve">ICBSE Question </w:t>
      </w:r>
      <w:r w:rsidRPr="00691474">
        <w:rPr>
          <w:rFonts w:ascii="Arial" w:hAnsi="Arial" w:cs="Arial"/>
        </w:rPr>
        <w:t>Editor</w:t>
      </w:r>
    </w:p>
    <w:p w:rsidR="00C654D5" w:rsidRPr="00691474" w:rsidRDefault="00C654D5" w:rsidP="00C654D5">
      <w:pPr>
        <w:pStyle w:val="ListParagraph"/>
        <w:rPr>
          <w:rFonts w:ascii="Arial" w:hAnsi="Arial" w:cs="Arial"/>
        </w:rPr>
      </w:pPr>
    </w:p>
    <w:p w:rsidR="00C654D5" w:rsidRPr="00691474" w:rsidRDefault="00C654D5" w:rsidP="00C654D5">
      <w:pPr>
        <w:pStyle w:val="ListParagraph"/>
        <w:numPr>
          <w:ilvl w:val="0"/>
          <w:numId w:val="1"/>
        </w:numPr>
        <w:rPr>
          <w:rFonts w:ascii="Arial" w:hAnsi="Arial" w:cs="Arial"/>
        </w:rPr>
      </w:pPr>
      <w:proofErr w:type="gramStart"/>
      <w:r w:rsidRPr="00691474">
        <w:rPr>
          <w:rFonts w:ascii="Arial" w:hAnsi="Arial" w:cs="Arial"/>
        </w:rPr>
        <w:t>use</w:t>
      </w:r>
      <w:proofErr w:type="gramEnd"/>
      <w:r w:rsidRPr="00691474">
        <w:rPr>
          <w:rFonts w:ascii="Arial" w:hAnsi="Arial" w:cs="Arial"/>
        </w:rPr>
        <w:t xml:space="preserve"> ‘comments’ and ‘track changes’ features in Word so that there is a history trail that can be followed.</w:t>
      </w:r>
    </w:p>
    <w:p w:rsidR="00C654D5" w:rsidRPr="00691474" w:rsidRDefault="00C654D5" w:rsidP="00C654D5">
      <w:pPr>
        <w:pStyle w:val="ListParagraph"/>
        <w:rPr>
          <w:rFonts w:ascii="Arial" w:hAnsi="Arial" w:cs="Arial"/>
        </w:rPr>
      </w:pPr>
    </w:p>
    <w:p w:rsidR="00C654D5" w:rsidRPr="00691474" w:rsidRDefault="00C654D5" w:rsidP="00C654D5">
      <w:pPr>
        <w:pStyle w:val="ListParagraph"/>
        <w:numPr>
          <w:ilvl w:val="0"/>
          <w:numId w:val="1"/>
        </w:numPr>
        <w:rPr>
          <w:rFonts w:ascii="Arial" w:hAnsi="Arial" w:cs="Arial"/>
        </w:rPr>
      </w:pPr>
      <w:r w:rsidRPr="00691474">
        <w:rPr>
          <w:rFonts w:ascii="Arial" w:hAnsi="Arial" w:cs="Arial"/>
        </w:rPr>
        <w:t>use any system as may from time to time be in use to assist the question writing/security process</w:t>
      </w:r>
    </w:p>
    <w:p w:rsidR="00C654D5" w:rsidRPr="00691474" w:rsidRDefault="00C654D5" w:rsidP="00C654D5">
      <w:pPr>
        <w:rPr>
          <w:rFonts w:ascii="Arial" w:hAnsi="Arial" w:cs="Arial"/>
        </w:rPr>
      </w:pPr>
    </w:p>
    <w:p w:rsidR="00C654D5" w:rsidRPr="00691474" w:rsidRDefault="00C654D5" w:rsidP="00C654D5">
      <w:pPr>
        <w:pStyle w:val="ListParagraph"/>
        <w:numPr>
          <w:ilvl w:val="0"/>
          <w:numId w:val="1"/>
        </w:numPr>
        <w:rPr>
          <w:rFonts w:ascii="Arial" w:hAnsi="Arial" w:cs="Arial"/>
        </w:rPr>
      </w:pPr>
      <w:r w:rsidRPr="00691474">
        <w:rPr>
          <w:rFonts w:ascii="Arial" w:hAnsi="Arial" w:cs="Arial"/>
        </w:rPr>
        <w:lastRenderedPageBreak/>
        <w:t>supply or obtain any visual or paper props needed for scenarios within the BCA – scans, X-rays, observation charts and any other case history information needed</w:t>
      </w:r>
    </w:p>
    <w:p w:rsidR="00C654D5" w:rsidRPr="00691474" w:rsidRDefault="00C654D5" w:rsidP="00C654D5">
      <w:pPr>
        <w:pStyle w:val="ListParagraph"/>
        <w:rPr>
          <w:rFonts w:ascii="Arial" w:hAnsi="Arial" w:cs="Arial"/>
        </w:rPr>
      </w:pPr>
    </w:p>
    <w:p w:rsidR="00C654D5" w:rsidRPr="00691474" w:rsidRDefault="00C654D5" w:rsidP="00C654D5">
      <w:pPr>
        <w:pStyle w:val="ListParagraph"/>
        <w:numPr>
          <w:ilvl w:val="0"/>
          <w:numId w:val="1"/>
        </w:numPr>
        <w:rPr>
          <w:rFonts w:ascii="Arial" w:hAnsi="Arial" w:cs="Arial"/>
        </w:rPr>
      </w:pPr>
      <w:r w:rsidRPr="00691474">
        <w:rPr>
          <w:rFonts w:ascii="Arial" w:hAnsi="Arial" w:cs="Arial"/>
        </w:rPr>
        <w:t>recommend the supply or purchase of the appropriate equipment or other props necessary for the successful implementation of new scenarios</w:t>
      </w:r>
    </w:p>
    <w:p w:rsidR="00C654D5" w:rsidRDefault="00C654D5" w:rsidP="00202D8D">
      <w:pPr>
        <w:rPr>
          <w:rFonts w:ascii="Arial" w:hAnsi="Arial" w:cs="Arial"/>
        </w:rPr>
      </w:pPr>
    </w:p>
    <w:p w:rsidR="00817380" w:rsidRDefault="00817380" w:rsidP="00202D8D">
      <w:pPr>
        <w:rPr>
          <w:rFonts w:ascii="Arial" w:hAnsi="Arial" w:cs="Arial"/>
        </w:rPr>
      </w:pPr>
    </w:p>
    <w:p w:rsidR="00202D8D" w:rsidRDefault="00817380" w:rsidP="00817380">
      <w:pPr>
        <w:pStyle w:val="ListParagraph"/>
        <w:numPr>
          <w:ilvl w:val="0"/>
          <w:numId w:val="2"/>
        </w:numPr>
        <w:ind w:hanging="720"/>
        <w:rPr>
          <w:rFonts w:ascii="Arial" w:hAnsi="Arial" w:cs="Arial"/>
          <w:b/>
        </w:rPr>
      </w:pPr>
      <w:r>
        <w:rPr>
          <w:rFonts w:ascii="Arial" w:hAnsi="Arial" w:cs="Arial"/>
          <w:b/>
        </w:rPr>
        <w:t>Performance</w:t>
      </w:r>
    </w:p>
    <w:p w:rsidR="00817380" w:rsidRDefault="00817380" w:rsidP="00817380">
      <w:pPr>
        <w:rPr>
          <w:rFonts w:ascii="Arial" w:hAnsi="Arial" w:cs="Arial"/>
          <w:b/>
        </w:rPr>
      </w:pPr>
    </w:p>
    <w:p w:rsidR="00817380" w:rsidRPr="00817380" w:rsidRDefault="00817380" w:rsidP="00817380">
      <w:pPr>
        <w:pStyle w:val="ListParagraph"/>
        <w:rPr>
          <w:rFonts w:ascii="Arial" w:hAnsi="Arial" w:cs="Arial"/>
        </w:rPr>
      </w:pPr>
      <w:r>
        <w:rPr>
          <w:rFonts w:ascii="Arial" w:hAnsi="Arial" w:cs="Arial"/>
        </w:rPr>
        <w:t>It may be necessary for targets to be set in terms of question-writing output</w:t>
      </w:r>
      <w:r w:rsidR="00A93A88">
        <w:rPr>
          <w:rFonts w:ascii="Arial" w:hAnsi="Arial" w:cs="Arial"/>
        </w:rPr>
        <w:t xml:space="preserve"> and punctuality of responding to queries and formal feedback</w:t>
      </w:r>
      <w:r>
        <w:rPr>
          <w:rFonts w:ascii="Arial" w:hAnsi="Arial" w:cs="Arial"/>
        </w:rPr>
        <w:t>. Failure to meet these targets may lead to the post holder’s position being reviewed.</w:t>
      </w:r>
    </w:p>
    <w:p w:rsidR="00817380" w:rsidRDefault="00817380" w:rsidP="00C654D5">
      <w:pPr>
        <w:rPr>
          <w:rFonts w:ascii="Arial" w:eastAsia="Times New Roman" w:hAnsi="Arial" w:cs="Arial"/>
        </w:rPr>
      </w:pPr>
    </w:p>
    <w:p w:rsidR="00817380" w:rsidRDefault="00817380" w:rsidP="00C654D5">
      <w:pPr>
        <w:rPr>
          <w:rFonts w:ascii="Arial" w:eastAsia="Times New Roman" w:hAnsi="Arial" w:cs="Arial"/>
        </w:rPr>
      </w:pPr>
    </w:p>
    <w:p w:rsidR="00C654D5" w:rsidRPr="00817380" w:rsidRDefault="00C654D5" w:rsidP="00817380">
      <w:pPr>
        <w:pStyle w:val="ListParagraph"/>
        <w:numPr>
          <w:ilvl w:val="0"/>
          <w:numId w:val="2"/>
        </w:numPr>
        <w:ind w:hanging="720"/>
        <w:rPr>
          <w:rFonts w:ascii="Arial" w:hAnsi="Arial" w:cs="Arial"/>
          <w:b/>
        </w:rPr>
      </w:pPr>
      <w:r w:rsidRPr="00817380">
        <w:rPr>
          <w:rFonts w:ascii="Arial" w:hAnsi="Arial" w:cs="Arial"/>
          <w:b/>
        </w:rPr>
        <w:t>Term of Office</w:t>
      </w:r>
    </w:p>
    <w:p w:rsidR="007B2634" w:rsidRPr="001F637D" w:rsidRDefault="007B2634">
      <w:pPr>
        <w:rPr>
          <w:rFonts w:ascii="Arial" w:hAnsi="Arial" w:cs="Arial"/>
        </w:rPr>
      </w:pPr>
    </w:p>
    <w:p w:rsidR="00C654D5" w:rsidRDefault="00C654D5" w:rsidP="00C654D5">
      <w:pPr>
        <w:ind w:left="720" w:hanging="720"/>
        <w:rPr>
          <w:rFonts w:ascii="Arial" w:hAnsi="Arial" w:cs="Arial"/>
        </w:rPr>
      </w:pPr>
      <w:r w:rsidRPr="001F637D">
        <w:rPr>
          <w:rFonts w:ascii="Arial" w:hAnsi="Arial" w:cs="Arial"/>
        </w:rPr>
        <w:tab/>
        <w:t>The Term of Office shall be 3 years in the first instance, with the possibility of extension allowable.</w:t>
      </w:r>
    </w:p>
    <w:p w:rsidR="00BE56F2" w:rsidRDefault="00BE56F2" w:rsidP="00C654D5">
      <w:pPr>
        <w:ind w:left="720" w:hanging="720"/>
        <w:rPr>
          <w:rFonts w:ascii="Arial" w:hAnsi="Arial" w:cs="Arial"/>
        </w:rPr>
      </w:pPr>
    </w:p>
    <w:p w:rsidR="00BE56F2" w:rsidRDefault="00BE56F2" w:rsidP="00C654D5">
      <w:pPr>
        <w:ind w:left="720" w:hanging="720"/>
        <w:rPr>
          <w:rFonts w:ascii="Arial" w:hAnsi="Arial" w:cs="Arial"/>
        </w:rPr>
      </w:pPr>
    </w:p>
    <w:p w:rsidR="00BE56F2" w:rsidRPr="001F637D" w:rsidRDefault="00202D8D" w:rsidP="00C654D5">
      <w:pPr>
        <w:ind w:left="720" w:hanging="720"/>
        <w:rPr>
          <w:rFonts w:ascii="Arial" w:hAnsi="Arial" w:cs="Arial"/>
        </w:rPr>
      </w:pPr>
      <w:r>
        <w:rPr>
          <w:rFonts w:ascii="Arial" w:hAnsi="Arial" w:cs="Arial"/>
        </w:rPr>
        <w:t>February 2020</w:t>
      </w:r>
    </w:p>
    <w:sectPr w:rsidR="00BE56F2" w:rsidRPr="001F637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D17FC9"/>
    <w:multiLevelType w:val="hybridMultilevel"/>
    <w:tmpl w:val="3D265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2B55B1A"/>
    <w:multiLevelType w:val="hybridMultilevel"/>
    <w:tmpl w:val="609A55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6F55E41"/>
    <w:multiLevelType w:val="hybridMultilevel"/>
    <w:tmpl w:val="3A52E9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7D1564B6"/>
    <w:multiLevelType w:val="hybridMultilevel"/>
    <w:tmpl w:val="B13A9FC2"/>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4D5"/>
    <w:rsid w:val="000208CF"/>
    <w:rsid w:val="0011517B"/>
    <w:rsid w:val="001F637D"/>
    <w:rsid w:val="00202D8D"/>
    <w:rsid w:val="003620C7"/>
    <w:rsid w:val="004617D5"/>
    <w:rsid w:val="00691474"/>
    <w:rsid w:val="007242BD"/>
    <w:rsid w:val="007B2634"/>
    <w:rsid w:val="00817380"/>
    <w:rsid w:val="00886334"/>
    <w:rsid w:val="00A93A88"/>
    <w:rsid w:val="00B1073D"/>
    <w:rsid w:val="00BE2A2D"/>
    <w:rsid w:val="00BE56F2"/>
    <w:rsid w:val="00C654D5"/>
    <w:rsid w:val="00E543EA"/>
    <w:rsid w:val="00FD06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DD5925-BEA2-4BAD-A5EA-4448DC8C2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54D5"/>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54D5"/>
    <w:pPr>
      <w:ind w:left="720"/>
    </w:pPr>
  </w:style>
  <w:style w:type="paragraph" w:styleId="BalloonText">
    <w:name w:val="Balloon Text"/>
    <w:basedOn w:val="Normal"/>
    <w:link w:val="BalloonTextChar"/>
    <w:uiPriority w:val="99"/>
    <w:semiHidden/>
    <w:unhideWhenUsed/>
    <w:rsid w:val="001F637D"/>
    <w:rPr>
      <w:rFonts w:ascii="Tahoma" w:hAnsi="Tahoma" w:cs="Tahoma"/>
      <w:sz w:val="16"/>
      <w:szCs w:val="16"/>
    </w:rPr>
  </w:style>
  <w:style w:type="character" w:customStyle="1" w:styleId="BalloonTextChar">
    <w:name w:val="Balloon Text Char"/>
    <w:basedOn w:val="DefaultParagraphFont"/>
    <w:link w:val="BalloonText"/>
    <w:uiPriority w:val="99"/>
    <w:semiHidden/>
    <w:rsid w:val="001F637D"/>
    <w:rPr>
      <w:rFonts w:ascii="Tahoma"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382</Words>
  <Characters>2180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.AC.Uk</Company>
  <LinksUpToDate>false</LinksUpToDate>
  <CharactersWithSpaces>2557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dfrome</dc:creator>
  <cp:lastModifiedBy>Gregory Ayre</cp:lastModifiedBy>
  <cp:revision>4</cp:revision>
  <cp:lastPrinted>2013-11-15T10:17:00Z</cp:lastPrinted>
  <dcterms:created xsi:type="dcterms:W3CDTF">2020-06-01T10:28:00Z</dcterms:created>
  <dcterms:modified xsi:type="dcterms:W3CDTF">2022-08-05T14:49:00Z</dcterms:modified>
</cp:coreProperties>
</file>