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>Dear x,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>  </w:t>
      </w:r>
    </w:p>
    <w:p w:rsidR="00430EE7" w:rsidRDefault="00430EE7" w:rsidP="00430EE7">
      <w:pPr>
        <w:pStyle w:val="xxxmsonormal"/>
        <w:rPr>
          <w:rFonts w:asciiTheme="minorHAnsi" w:hAnsiTheme="minorHAnsi"/>
          <w:color w:val="1F497D"/>
          <w:lang w:val="en-US"/>
        </w:rPr>
      </w:pPr>
      <w:r w:rsidRPr="001173C7">
        <w:rPr>
          <w:rFonts w:asciiTheme="minorHAnsi" w:hAnsiTheme="minorHAnsi"/>
          <w:color w:val="1F497D"/>
          <w:lang w:val="en-US"/>
        </w:rPr>
        <w:t>We’re delighted to advise that RCSI’s</w:t>
      </w:r>
      <w:r>
        <w:rPr>
          <w:rFonts w:asciiTheme="minorHAnsi" w:hAnsiTheme="minorHAnsi"/>
          <w:color w:val="1F497D"/>
          <w:lang w:val="en-US"/>
        </w:rPr>
        <w:t xml:space="preserve"> </w:t>
      </w:r>
      <w:r w:rsidRPr="000835C8">
        <w:rPr>
          <w:rFonts w:asciiTheme="minorHAnsi" w:hAnsiTheme="minorHAnsi"/>
          <w:b/>
          <w:color w:val="1F497D"/>
          <w:lang w:val="en-US"/>
        </w:rPr>
        <w:t>Department of Surgical Affairs</w:t>
      </w:r>
      <w:r>
        <w:rPr>
          <w:rFonts w:asciiTheme="minorHAnsi" w:hAnsiTheme="minorHAnsi"/>
          <w:color w:val="1F497D"/>
          <w:lang w:val="en-US"/>
        </w:rPr>
        <w:t xml:space="preserve"> now have two</w:t>
      </w:r>
      <w:r w:rsidRPr="001173C7">
        <w:rPr>
          <w:rFonts w:asciiTheme="minorHAnsi" w:hAnsiTheme="minorHAnsi"/>
          <w:color w:val="1F497D"/>
          <w:lang w:val="en-US"/>
        </w:rPr>
        <w:t xml:space="preserve"> innovative </w:t>
      </w:r>
      <w:r>
        <w:rPr>
          <w:rFonts w:asciiTheme="minorHAnsi" w:hAnsiTheme="minorHAnsi"/>
          <w:color w:val="1F497D"/>
          <w:lang w:val="en-US"/>
        </w:rPr>
        <w:t xml:space="preserve">postgraduate programmes that support the professional development of </w:t>
      </w:r>
      <w:r w:rsidRPr="00430EE7">
        <w:rPr>
          <w:rFonts w:asciiTheme="minorHAnsi" w:hAnsiTheme="minorHAnsi"/>
          <w:i/>
          <w:color w:val="1F497D"/>
          <w:lang w:val="en-US"/>
        </w:rPr>
        <w:t xml:space="preserve">all </w:t>
      </w:r>
      <w:r>
        <w:rPr>
          <w:rFonts w:asciiTheme="minorHAnsi" w:hAnsiTheme="minorHAnsi"/>
          <w:color w:val="1F497D"/>
          <w:lang w:val="en-US"/>
        </w:rPr>
        <w:t>healthcare workers.</w:t>
      </w:r>
    </w:p>
    <w:p w:rsidR="00430EE7" w:rsidRDefault="00430EE7" w:rsidP="00430EE7">
      <w:pPr>
        <w:pStyle w:val="xxxmsonormal"/>
        <w:rPr>
          <w:rFonts w:asciiTheme="minorHAnsi" w:hAnsiTheme="minorHAnsi"/>
          <w:color w:val="1F497D"/>
          <w:lang w:val="en-US"/>
        </w:rPr>
      </w:pP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>
        <w:rPr>
          <w:rFonts w:asciiTheme="minorHAnsi" w:hAnsiTheme="minorHAnsi"/>
          <w:color w:val="1F497D"/>
          <w:lang w:val="en-US"/>
        </w:rPr>
        <w:t xml:space="preserve">Both the </w:t>
      </w:r>
      <w:hyperlink r:id="rId6" w:history="1">
        <w:r w:rsidRPr="001173C7">
          <w:rPr>
            <w:rStyle w:val="Hyperlink"/>
            <w:rFonts w:asciiTheme="minorHAnsi" w:hAnsiTheme="minorHAnsi"/>
            <w:b/>
            <w:lang w:val="en-GB"/>
          </w:rPr>
          <w:t>Masters (MSc) in Advance Clinical Pra</w:t>
        </w:r>
        <w:bookmarkStart w:id="0" w:name="_GoBack"/>
        <w:bookmarkEnd w:id="0"/>
        <w:r w:rsidRPr="001173C7">
          <w:rPr>
            <w:rStyle w:val="Hyperlink"/>
            <w:rFonts w:asciiTheme="minorHAnsi" w:hAnsiTheme="minorHAnsi"/>
            <w:b/>
            <w:lang w:val="en-GB"/>
          </w:rPr>
          <w:t>ctice</w:t>
        </w:r>
      </w:hyperlink>
      <w:r>
        <w:rPr>
          <w:rFonts w:asciiTheme="minorHAnsi" w:hAnsiTheme="minorHAnsi"/>
          <w:b/>
          <w:lang w:val="en-GB"/>
        </w:rPr>
        <w:t xml:space="preserve"> </w:t>
      </w:r>
      <w:r>
        <w:rPr>
          <w:rFonts w:asciiTheme="minorHAnsi" w:hAnsiTheme="minorHAnsi"/>
          <w:color w:val="1F497D"/>
          <w:lang w:val="en-US"/>
        </w:rPr>
        <w:t xml:space="preserve">and </w:t>
      </w:r>
      <w:hyperlink r:id="rId7" w:history="1">
        <w:r w:rsidRPr="000835C8">
          <w:rPr>
            <w:rStyle w:val="Hyperlink"/>
            <w:rFonts w:asciiTheme="minorHAnsi" w:hAnsiTheme="minorHAnsi"/>
            <w:b/>
            <w:lang w:val="en-US"/>
          </w:rPr>
          <w:t>Masters (MSc) in Human Factors in Patient Safety</w:t>
        </w:r>
      </w:hyperlink>
      <w:r>
        <w:rPr>
          <w:rFonts w:asciiTheme="minorHAnsi" w:hAnsiTheme="minorHAnsi"/>
          <w:color w:val="1F497D"/>
          <w:lang w:val="en-US"/>
        </w:rPr>
        <w:t xml:space="preserve"> are </w:t>
      </w:r>
      <w:r w:rsidRPr="001173C7">
        <w:rPr>
          <w:rFonts w:asciiTheme="minorHAnsi" w:hAnsiTheme="minorHAnsi"/>
          <w:color w:val="1F497D"/>
          <w:lang w:val="en-US"/>
        </w:rPr>
        <w:t>fully inter-professional programme</w:t>
      </w:r>
      <w:r>
        <w:rPr>
          <w:rFonts w:asciiTheme="minorHAnsi" w:hAnsiTheme="minorHAnsi"/>
          <w:color w:val="1F497D"/>
          <w:lang w:val="en-US"/>
        </w:rPr>
        <w:t>s</w:t>
      </w:r>
      <w:r w:rsidRPr="001173C7">
        <w:rPr>
          <w:rFonts w:asciiTheme="minorHAnsi" w:hAnsiTheme="minorHAnsi"/>
          <w:color w:val="1F497D"/>
          <w:lang w:val="en-US"/>
        </w:rPr>
        <w:t xml:space="preserve"> developed to meet the needs of </w:t>
      </w:r>
      <w:r w:rsidRPr="001173C7">
        <w:rPr>
          <w:rFonts w:asciiTheme="minorHAnsi" w:hAnsiTheme="minorHAnsi"/>
          <w:b/>
          <w:bCs/>
          <w:color w:val="1F497D"/>
          <w:lang w:val="en-US"/>
        </w:rPr>
        <w:t>Surgeon</w:t>
      </w:r>
      <w:r>
        <w:rPr>
          <w:rFonts w:asciiTheme="minorHAnsi" w:hAnsiTheme="minorHAnsi"/>
          <w:b/>
          <w:bCs/>
          <w:color w:val="1F497D"/>
          <w:lang w:val="en-US"/>
        </w:rPr>
        <w:t>s</w:t>
      </w:r>
      <w:r w:rsidRPr="001173C7">
        <w:rPr>
          <w:rFonts w:asciiTheme="minorHAnsi" w:hAnsiTheme="minorHAnsi"/>
          <w:b/>
          <w:bCs/>
          <w:color w:val="1F497D"/>
          <w:lang w:val="en-US"/>
        </w:rPr>
        <w:t xml:space="preserve">, </w:t>
      </w:r>
      <w:r>
        <w:rPr>
          <w:rFonts w:asciiTheme="minorHAnsi" w:hAnsiTheme="minorHAnsi"/>
          <w:b/>
          <w:bCs/>
          <w:color w:val="1F497D"/>
          <w:lang w:val="en-US"/>
        </w:rPr>
        <w:t>Anesthetist</w:t>
      </w:r>
      <w:r w:rsidRPr="001173C7">
        <w:rPr>
          <w:rFonts w:asciiTheme="minorHAnsi" w:hAnsiTheme="minorHAnsi"/>
          <w:b/>
          <w:bCs/>
          <w:color w:val="1F497D"/>
          <w:lang w:val="en-US"/>
        </w:rPr>
        <w:t>s</w:t>
      </w:r>
      <w:r>
        <w:rPr>
          <w:rFonts w:asciiTheme="minorHAnsi" w:hAnsiTheme="minorHAnsi"/>
          <w:b/>
          <w:bCs/>
          <w:color w:val="1F497D"/>
          <w:lang w:val="en-US"/>
        </w:rPr>
        <w:t>, Radiologists, EM D</w:t>
      </w:r>
      <w:r w:rsidRPr="001173C7">
        <w:rPr>
          <w:rFonts w:asciiTheme="minorHAnsi" w:hAnsiTheme="minorHAnsi"/>
          <w:b/>
          <w:bCs/>
          <w:color w:val="1F497D"/>
          <w:lang w:val="en-US"/>
        </w:rPr>
        <w:t>octors</w:t>
      </w:r>
      <w:r w:rsidRPr="001173C7">
        <w:rPr>
          <w:rFonts w:asciiTheme="minorHAnsi" w:hAnsiTheme="minorHAnsi"/>
          <w:color w:val="1F497D"/>
          <w:lang w:val="en-US"/>
        </w:rPr>
        <w:t xml:space="preserve">, </w:t>
      </w:r>
      <w:r w:rsidRPr="001173C7">
        <w:rPr>
          <w:rFonts w:asciiTheme="minorHAnsi" w:hAnsiTheme="minorHAnsi"/>
          <w:b/>
          <w:bCs/>
          <w:color w:val="1F497D"/>
          <w:lang w:val="en-US"/>
        </w:rPr>
        <w:t>Nurses</w:t>
      </w:r>
      <w:r w:rsidRPr="000835C8">
        <w:rPr>
          <w:rFonts w:asciiTheme="minorHAnsi" w:hAnsiTheme="minorHAnsi"/>
          <w:b/>
          <w:bCs/>
          <w:color w:val="1F497D"/>
          <w:lang w:val="en-US"/>
        </w:rPr>
        <w:t xml:space="preserve">, Dentists,  </w:t>
      </w:r>
      <w:r w:rsidRPr="001173C7">
        <w:rPr>
          <w:rFonts w:asciiTheme="minorHAnsi" w:hAnsiTheme="minorHAnsi"/>
          <w:b/>
          <w:bCs/>
          <w:color w:val="1F497D"/>
          <w:lang w:val="en-US"/>
        </w:rPr>
        <w:t>Nurse Educationalists</w:t>
      </w:r>
      <w:r w:rsidRPr="001173C7">
        <w:rPr>
          <w:rFonts w:asciiTheme="minorHAnsi" w:hAnsiTheme="minorHAnsi"/>
          <w:color w:val="1F497D"/>
          <w:lang w:val="en-US"/>
        </w:rPr>
        <w:t xml:space="preserve"> and </w:t>
      </w:r>
      <w:r w:rsidRPr="001173C7">
        <w:rPr>
          <w:rFonts w:asciiTheme="minorHAnsi" w:hAnsiTheme="minorHAnsi"/>
          <w:b/>
          <w:bCs/>
          <w:color w:val="1F497D"/>
          <w:lang w:val="en-US"/>
        </w:rPr>
        <w:t xml:space="preserve">other </w:t>
      </w:r>
      <w:r>
        <w:rPr>
          <w:rFonts w:asciiTheme="minorHAnsi" w:hAnsiTheme="minorHAnsi"/>
          <w:b/>
          <w:bCs/>
          <w:color w:val="1F497D"/>
          <w:lang w:val="en-US"/>
        </w:rPr>
        <w:t xml:space="preserve">allied </w:t>
      </w:r>
      <w:r w:rsidRPr="001173C7">
        <w:rPr>
          <w:rFonts w:asciiTheme="minorHAnsi" w:hAnsiTheme="minorHAnsi"/>
          <w:b/>
          <w:bCs/>
          <w:color w:val="1F497D"/>
          <w:lang w:val="en-US"/>
        </w:rPr>
        <w:t>health care professionals</w:t>
      </w:r>
      <w:r w:rsidRPr="001173C7">
        <w:rPr>
          <w:rFonts w:asciiTheme="minorHAnsi" w:hAnsiTheme="minorHAnsi"/>
          <w:color w:val="1F497D"/>
          <w:lang w:val="en-US"/>
        </w:rPr>
        <w:t>. 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>
        <w:rPr>
          <w:rFonts w:asciiTheme="minorHAnsi" w:hAnsiTheme="minorHAnsi"/>
          <w:color w:val="1F497D"/>
          <w:lang w:val="en-US"/>
        </w:rPr>
        <w:t xml:space="preserve">The programmes are </w:t>
      </w:r>
      <w:r w:rsidRPr="001173C7">
        <w:rPr>
          <w:rFonts w:asciiTheme="minorHAnsi" w:hAnsiTheme="minorHAnsi"/>
          <w:color w:val="1F497D"/>
          <w:lang w:val="en-US"/>
        </w:rPr>
        <w:t xml:space="preserve">now open for </w:t>
      </w:r>
      <w:hyperlink r:id="rId8" w:history="1">
        <w:r w:rsidRPr="000835C8">
          <w:rPr>
            <w:rFonts w:asciiTheme="minorHAnsi" w:hAnsiTheme="minorHAnsi"/>
            <w:color w:val="1F497D"/>
            <w:lang w:val="en-US"/>
          </w:rPr>
          <w:t>enrollment</w:t>
        </w:r>
      </w:hyperlink>
      <w:r w:rsidRPr="001173C7">
        <w:rPr>
          <w:rFonts w:asciiTheme="minorHAnsi" w:hAnsiTheme="minorHAnsi"/>
          <w:color w:val="1F497D"/>
          <w:lang w:val="en-US"/>
        </w:rPr>
        <w:t xml:space="preserve"> and will commenc</w:t>
      </w:r>
      <w:r>
        <w:rPr>
          <w:rFonts w:asciiTheme="minorHAnsi" w:hAnsiTheme="minorHAnsi"/>
          <w:color w:val="1F497D"/>
          <w:lang w:val="en-US"/>
        </w:rPr>
        <w:t>e as scheduled in September 2021</w:t>
      </w:r>
      <w:r w:rsidRPr="001173C7">
        <w:rPr>
          <w:rFonts w:asciiTheme="minorHAnsi" w:hAnsiTheme="minorHAnsi"/>
          <w:color w:val="1F497D"/>
          <w:lang w:val="en-US"/>
        </w:rPr>
        <w:t>.</w:t>
      </w:r>
      <w:r>
        <w:rPr>
          <w:rFonts w:asciiTheme="minorHAnsi" w:hAnsiTheme="minorHAnsi"/>
          <w:color w:val="1F497D"/>
          <w:lang w:val="en-US"/>
        </w:rPr>
        <w:t> </w:t>
      </w:r>
      <w:r w:rsidRPr="001173C7">
        <w:rPr>
          <w:rFonts w:asciiTheme="minorHAnsi" w:hAnsiTheme="minorHAnsi"/>
          <w:color w:val="1F497D"/>
          <w:lang w:val="en-US"/>
        </w:rPr>
        <w:t xml:space="preserve">You can find out more about the programme from the attached flyer or by </w:t>
      </w:r>
      <w:r>
        <w:rPr>
          <w:rFonts w:asciiTheme="minorHAnsi" w:hAnsiTheme="minorHAnsi"/>
          <w:color w:val="1F497D"/>
          <w:lang w:val="en-US"/>
        </w:rPr>
        <w:t xml:space="preserve">clicking the programme links above. 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> 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 xml:space="preserve">The team at RCSI Surgical Affairs would be delighted to hear further from you at </w:t>
      </w:r>
      <w:hyperlink r:id="rId9" w:history="1">
        <w:r w:rsidRPr="00334CE5">
          <w:rPr>
            <w:rStyle w:val="Hyperlink"/>
            <w:rFonts w:asciiTheme="minorHAnsi" w:hAnsiTheme="minorHAnsi"/>
            <w:lang w:val="en-US"/>
          </w:rPr>
          <w:t>cpdss@rcsi.ie</w:t>
        </w:r>
      </w:hyperlink>
      <w:r>
        <w:rPr>
          <w:rFonts w:asciiTheme="minorHAnsi" w:hAnsiTheme="minorHAnsi"/>
          <w:lang w:val="en-US"/>
        </w:rPr>
        <w:t xml:space="preserve"> </w:t>
      </w:r>
      <w:r w:rsidRPr="001173C7">
        <w:rPr>
          <w:rFonts w:asciiTheme="minorHAnsi" w:hAnsiTheme="minorHAnsi"/>
          <w:color w:val="1F497D"/>
          <w:lang w:val="en-US"/>
        </w:rPr>
        <w:t xml:space="preserve">if you should </w:t>
      </w:r>
      <w:r>
        <w:rPr>
          <w:rFonts w:asciiTheme="minorHAnsi" w:hAnsiTheme="minorHAnsi"/>
          <w:color w:val="1F497D"/>
          <w:lang w:val="en-US"/>
        </w:rPr>
        <w:t>have any queries or questions on these programmes.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> </w:t>
      </w:r>
    </w:p>
    <w:p w:rsidR="00430EE7" w:rsidRPr="001173C7" w:rsidRDefault="00430EE7" w:rsidP="00430EE7">
      <w:pPr>
        <w:pStyle w:val="xxxmsonormal"/>
        <w:rPr>
          <w:rFonts w:asciiTheme="minorHAnsi" w:hAnsiTheme="minorHAnsi"/>
        </w:rPr>
      </w:pPr>
      <w:r w:rsidRPr="001173C7">
        <w:rPr>
          <w:rFonts w:asciiTheme="minorHAnsi" w:hAnsiTheme="minorHAnsi"/>
          <w:color w:val="1F497D"/>
          <w:lang w:val="en-US"/>
        </w:rPr>
        <w:t>Regards,</w:t>
      </w:r>
    </w:p>
    <w:p w:rsidR="009A17AA" w:rsidRDefault="00001AC2"/>
    <w:sectPr w:rsidR="009A17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0EE7" w:rsidRDefault="00430EE7" w:rsidP="00430EE7">
      <w:pPr>
        <w:spacing w:after="0" w:line="240" w:lineRule="auto"/>
      </w:pPr>
      <w:r>
        <w:separator/>
      </w:r>
    </w:p>
  </w:endnote>
  <w:endnote w:type="continuationSeparator" w:id="0">
    <w:p w:rsidR="00430EE7" w:rsidRDefault="00430EE7" w:rsidP="00430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0EE7" w:rsidRDefault="00430EE7" w:rsidP="00430EE7">
      <w:pPr>
        <w:spacing w:after="0" w:line="240" w:lineRule="auto"/>
      </w:pPr>
      <w:r>
        <w:separator/>
      </w:r>
    </w:p>
  </w:footnote>
  <w:footnote w:type="continuationSeparator" w:id="0">
    <w:p w:rsidR="00430EE7" w:rsidRDefault="00430EE7" w:rsidP="00430E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E7"/>
    <w:rsid w:val="00001AC2"/>
    <w:rsid w:val="000D67D8"/>
    <w:rsid w:val="00430EE7"/>
    <w:rsid w:val="00C23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B6381FD-A9D1-48E2-A413-2DFCCB1EA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30EE7"/>
    <w:rPr>
      <w:color w:val="0000FF"/>
      <w:u w:val="single"/>
    </w:rPr>
  </w:style>
  <w:style w:type="paragraph" w:customStyle="1" w:styleId="xxxmsonormal">
    <w:name w:val="x_xxmsonormal"/>
    <w:basedOn w:val="Normal"/>
    <w:uiPriority w:val="99"/>
    <w:rsid w:val="00430EE7"/>
    <w:pPr>
      <w:spacing w:after="0" w:line="240" w:lineRule="auto"/>
    </w:pPr>
    <w:rPr>
      <w:rFonts w:ascii="Times New Roman" w:hAnsi="Times New Roman" w:cs="Times New Roman"/>
      <w:sz w:val="24"/>
      <w:szCs w:val="24"/>
      <w:lang w:eastAsia="en-IE"/>
    </w:rPr>
  </w:style>
  <w:style w:type="character" w:styleId="FollowedHyperlink">
    <w:name w:val="FollowedHyperlink"/>
    <w:basedOn w:val="DefaultParagraphFont"/>
    <w:uiPriority w:val="99"/>
    <w:semiHidden/>
    <w:unhideWhenUsed/>
    <w:rsid w:val="00430E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csi.com/dublin/postgraduate/taught-courses/human-factors-in-patient-safety/appl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csi.com/dublin/postgraduate/taught-courses/human-factors-in-patient-safety/why-human-factor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csi.com/dublin/postgraduate/taught-courses/advanced-clinical-practice-ft/course-details?gclid=Cj0KCQjwmIuDBhDXARIsAFITC_6pRUnbsARH3ZEVkhwUK73liDuFZsMgccGehwa3aaijiDf8DmQhwsMaAuVgEALw_wcB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cpdss@rcsi.i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Tevin Farid</dc:creator>
  <cp:keywords/>
  <dc:description/>
  <cp:lastModifiedBy>Tevin Farid</cp:lastModifiedBy>
  <cp:revision>2</cp:revision>
  <dcterms:created xsi:type="dcterms:W3CDTF">2021-03-30T10:01:00Z</dcterms:created>
  <dcterms:modified xsi:type="dcterms:W3CDTF">2021-03-30T10:01:00Z</dcterms:modified>
</cp:coreProperties>
</file>